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D6B2B" w14:textId="77777777" w:rsidR="007610E5" w:rsidRDefault="007610E5" w:rsidP="00AB4FFC">
      <w:pPr>
        <w:pStyle w:val="NoSpacing"/>
        <w:ind w:left="3600"/>
        <w:jc w:val="right"/>
      </w:pPr>
      <w:r w:rsidRPr="00D657FF">
        <w:rPr>
          <w:rFonts w:ascii="Lucida Handwriting" w:hAnsi="Lucida Handwriting"/>
          <w:color w:val="CC00CC"/>
          <w:sz w:val="40"/>
          <w:szCs w:val="40"/>
        </w:rPr>
        <w:t>LPF – Kiddies Club</w:t>
      </w:r>
      <w:r>
        <w:rPr>
          <w:noProof/>
        </w:rPr>
        <w:drawing>
          <wp:inline distT="0" distB="0" distL="0" distR="0" wp14:anchorId="3695DC23" wp14:editId="2E2B096D">
            <wp:extent cx="464820" cy="4267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06A5" w14:textId="77777777" w:rsidR="007610E5" w:rsidRDefault="007610E5" w:rsidP="00AB4FFC">
      <w:pPr>
        <w:pStyle w:val="NoSpacing"/>
        <w:ind w:left="3600" w:firstLine="72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Community Interest Company</w:t>
      </w:r>
    </w:p>
    <w:p w14:paraId="128CC05C" w14:textId="77777777" w:rsidR="007610E5" w:rsidRDefault="00AB4FFC" w:rsidP="00AB4FFC">
      <w:pPr>
        <w:pStyle w:val="NoSpacing"/>
        <w:ind w:left="3600"/>
        <w:jc w:val="right"/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 xml:space="preserve">     </w:t>
      </w:r>
      <w:r w:rsidR="007610E5">
        <w:rPr>
          <w:rFonts w:ascii="Comic Sans MS" w:hAnsi="Comic Sans MS"/>
          <w:color w:val="7030A0"/>
        </w:rPr>
        <w:t>Making</w:t>
      </w:r>
      <w:r w:rsidR="007610E5" w:rsidRPr="002C1A05">
        <w:rPr>
          <w:rFonts w:ascii="Comic Sans MS" w:hAnsi="Comic Sans MS"/>
          <w:color w:val="7030A0"/>
        </w:rPr>
        <w:t xml:space="preserve"> learning meaningful and fun</w:t>
      </w:r>
    </w:p>
    <w:p w14:paraId="3CBC5540" w14:textId="77777777" w:rsidR="007610E5" w:rsidRDefault="00AB4FFC" w:rsidP="00AB4FFC">
      <w:pPr>
        <w:spacing w:after="80" w:line="240" w:lineRule="auto"/>
        <w:ind w:left="3600" w:right="-15" w:firstLine="720"/>
        <w:jc w:val="right"/>
        <w:rPr>
          <w:sz w:val="24"/>
          <w:szCs w:val="24"/>
        </w:rPr>
      </w:pPr>
      <w:r>
        <w:rPr>
          <w:rFonts w:ascii="Comic Sans MS" w:hAnsi="Comic Sans MS"/>
          <w:color w:val="auto"/>
          <w:sz w:val="18"/>
          <w:szCs w:val="18"/>
        </w:rPr>
        <w:t xml:space="preserve">        </w:t>
      </w:r>
      <w:r w:rsidR="007610E5" w:rsidRPr="00F416E6">
        <w:rPr>
          <w:rFonts w:ascii="Comic Sans MS" w:hAnsi="Comic Sans MS"/>
          <w:color w:val="auto"/>
          <w:sz w:val="18"/>
          <w:szCs w:val="18"/>
        </w:rPr>
        <w:t>Company No: 8645341</w:t>
      </w:r>
    </w:p>
    <w:p w14:paraId="21ED6FA3" w14:textId="62EBCEE8" w:rsidR="00B35FFF" w:rsidRDefault="00AB4FFC" w:rsidP="004A6655">
      <w:pPr>
        <w:spacing w:after="80" w:line="240" w:lineRule="auto"/>
        <w:ind w:right="-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7610E5" w:rsidRPr="003A4E2C">
        <w:rPr>
          <w:sz w:val="24"/>
          <w:szCs w:val="24"/>
        </w:rPr>
        <w:t>Mobile: 074 2686 8190</w:t>
      </w:r>
    </w:p>
    <w:p w14:paraId="39A66044" w14:textId="0C7E36D4" w:rsidR="00B35FFF" w:rsidRDefault="00B35FFF" w:rsidP="00B35FFF">
      <w:pPr>
        <w:spacing w:after="80" w:line="240" w:lineRule="auto"/>
        <w:ind w:right="-15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LPF KIDDIES CLUBS </w:t>
      </w:r>
      <w:r w:rsidR="004A6655">
        <w:rPr>
          <w:b/>
          <w:bCs/>
          <w:sz w:val="24"/>
          <w:szCs w:val="24"/>
          <w:u w:val="single"/>
        </w:rPr>
        <w:t>COMPLAINTS</w:t>
      </w:r>
      <w:r w:rsidR="006261B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POLICY</w:t>
      </w:r>
    </w:p>
    <w:p w14:paraId="38890F75" w14:textId="3A4B6A19" w:rsidR="003713F2" w:rsidRDefault="003713F2" w:rsidP="00E24D72">
      <w:pPr>
        <w:spacing w:before="120" w:line="240" w:lineRule="auto"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eastAsia="en-US"/>
        </w:rPr>
      </w:pPr>
    </w:p>
    <w:p w14:paraId="15290096" w14:textId="46388F9C" w:rsidR="004A6655" w:rsidRP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At </w:t>
      </w:r>
      <w:bookmarkStart w:id="0" w:name="_Hlk63804457"/>
      <w:r>
        <w:rPr>
          <w:rFonts w:ascii="Arial" w:eastAsia="Times New Roman" w:hAnsi="Arial" w:cs="Arial"/>
          <w:bCs/>
          <w:color w:val="auto"/>
          <w:lang w:eastAsia="en-US"/>
        </w:rPr>
        <w:t>LPF Kiddies Club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bookmarkEnd w:id="0"/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Out </w:t>
      </w:r>
      <w:proofErr w:type="gramStart"/>
      <w:r w:rsidRPr="004A6655">
        <w:rPr>
          <w:rFonts w:ascii="Arial" w:eastAsia="Times New Roman" w:hAnsi="Arial" w:cs="Arial"/>
          <w:bCs/>
          <w:color w:val="auto"/>
          <w:lang w:eastAsia="en-US"/>
        </w:rPr>
        <w:t>Of</w:t>
      </w:r>
      <w:proofErr w:type="gramEnd"/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School Club we aim to work in partnership with parents to deliver a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high quality childcare service for everyone. If for any reason we fall short of this goal, we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would like to be informed in order to amend our practices for the future. Our complaints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policy will be </w:t>
      </w:r>
      <w:r>
        <w:rPr>
          <w:rFonts w:ascii="Arial" w:eastAsia="Times New Roman" w:hAnsi="Arial" w:cs="Arial"/>
          <w:bCs/>
          <w:color w:val="auto"/>
          <w:lang w:eastAsia="en-US"/>
        </w:rPr>
        <w:t>available upon request and on our website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at all times. Records of all complaints will be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retained for a period of at least three years. A summary of complaints is available for parents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on request.</w:t>
      </w:r>
    </w:p>
    <w:p w14:paraId="411A1CDC" w14:textId="1718BA8E" w:rsidR="004A6655" w:rsidRP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The </w:t>
      </w:r>
      <w:r>
        <w:rPr>
          <w:rFonts w:ascii="Arial" w:eastAsia="Times New Roman" w:hAnsi="Arial" w:cs="Arial"/>
          <w:bCs/>
          <w:color w:val="auto"/>
          <w:lang w:eastAsia="en-US"/>
        </w:rPr>
        <w:t>education director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will generally be responsible for dealing with complaints. If the complaint is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about the </w:t>
      </w:r>
      <w:r>
        <w:rPr>
          <w:rFonts w:ascii="Arial" w:eastAsia="Times New Roman" w:hAnsi="Arial" w:cs="Arial"/>
          <w:bCs/>
          <w:color w:val="auto"/>
          <w:lang w:eastAsia="en-US"/>
        </w:rPr>
        <w:t>education directo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r, the registered person or other senior member of staff will investigate the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matter. Any complaints received about staff members will be recorded on an </w:t>
      </w:r>
      <w:r w:rsidRPr="004A6655">
        <w:rPr>
          <w:rFonts w:ascii="Arial" w:eastAsia="Times New Roman" w:hAnsi="Arial" w:cs="Arial"/>
          <w:b/>
          <w:color w:val="auto"/>
          <w:lang w:eastAsia="en-US"/>
        </w:rPr>
        <w:t>Incident log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and a </w:t>
      </w:r>
      <w:r w:rsidRPr="004A6655">
        <w:rPr>
          <w:rFonts w:ascii="Arial" w:eastAsia="Times New Roman" w:hAnsi="Arial" w:cs="Arial"/>
          <w:b/>
          <w:color w:val="auto"/>
          <w:lang w:eastAsia="en-US"/>
        </w:rPr>
        <w:t>Complaints log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will be completed. Any complaints made will be dealt with in the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following manner:</w:t>
      </w:r>
    </w:p>
    <w:p w14:paraId="1E1DFA36" w14:textId="5E3F6532" w:rsidR="004A6655" w:rsidRP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/>
          <w:color w:val="auto"/>
          <w:lang w:eastAsia="en-US"/>
        </w:rPr>
      </w:pPr>
      <w:r w:rsidRPr="004A6655">
        <w:rPr>
          <w:rFonts w:ascii="Arial" w:eastAsia="Times New Roman" w:hAnsi="Arial" w:cs="Arial"/>
          <w:b/>
          <w:color w:val="auto"/>
          <w:lang w:eastAsia="en-US"/>
        </w:rPr>
        <w:t>Stage one</w:t>
      </w:r>
    </w:p>
    <w:p w14:paraId="7F14AC13" w14:textId="77777777" w:rsidR="004A6655" w:rsidRP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Complaints about aspects of Club activity:</w:t>
      </w:r>
    </w:p>
    <w:p w14:paraId="28E95700" w14:textId="7A611191" w:rsidR="004A6655" w:rsidRPr="004A6655" w:rsidRDefault="004A6655" w:rsidP="007E6362">
      <w:pPr>
        <w:pStyle w:val="ListParagraph"/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The manager will discuss the matter informally with the parent or carer concerned and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aim to reach a satisfactory resolution.</w:t>
      </w:r>
    </w:p>
    <w:p w14:paraId="1ABB755E" w14:textId="77777777" w:rsidR="004A6655" w:rsidRP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Complaints about an individual staff member:</w:t>
      </w:r>
    </w:p>
    <w:p w14:paraId="24924CE0" w14:textId="77777777" w:rsidR="004A6655" w:rsidRPr="004A6655" w:rsidRDefault="004A6655" w:rsidP="004A6655">
      <w:pPr>
        <w:pStyle w:val="ListParagraph"/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If appropriate the parent will be encouraged to discuss the matter with staff concerned.</w:t>
      </w:r>
    </w:p>
    <w:p w14:paraId="73B0A232" w14:textId="068190F7" w:rsidR="004A6655" w:rsidRPr="004A6655" w:rsidRDefault="004A6655" w:rsidP="004A6655">
      <w:pPr>
        <w:pStyle w:val="ListParagraph"/>
        <w:numPr>
          <w:ilvl w:val="0"/>
          <w:numId w:val="14"/>
        </w:num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If the parent feels that this is not appropriate, the matter will be discussed with the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="0084627F">
        <w:rPr>
          <w:rFonts w:ascii="Arial" w:eastAsia="Times New Roman" w:hAnsi="Arial" w:cs="Arial"/>
          <w:bCs/>
          <w:color w:val="auto"/>
          <w:lang w:eastAsia="en-US"/>
        </w:rPr>
        <w:t>education director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, who will then discuss the complaint with the staff member and try to reach a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satisfactory resolution.</w:t>
      </w:r>
    </w:p>
    <w:p w14:paraId="42A2D865" w14:textId="7E112B22" w:rsidR="004A6655" w:rsidRP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/>
          <w:color w:val="auto"/>
          <w:lang w:eastAsia="en-US"/>
        </w:rPr>
      </w:pPr>
      <w:r w:rsidRPr="004A6655">
        <w:rPr>
          <w:rFonts w:ascii="Arial" w:eastAsia="Times New Roman" w:hAnsi="Arial" w:cs="Arial"/>
          <w:b/>
          <w:color w:val="auto"/>
          <w:lang w:eastAsia="en-US"/>
        </w:rPr>
        <w:t>Stage two</w:t>
      </w:r>
    </w:p>
    <w:p w14:paraId="3ACDF04D" w14:textId="76753BA2" w:rsidR="004A6655" w:rsidRP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If it is impossible to reach a satisfactory resolution to the complaint through informal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discussion, the parent or carer should put their complaint in writing to the </w:t>
      </w:r>
      <w:r w:rsidR="0084627F">
        <w:rPr>
          <w:rFonts w:ascii="Arial" w:eastAsia="Times New Roman" w:hAnsi="Arial" w:cs="Arial"/>
          <w:bCs/>
          <w:color w:val="auto"/>
          <w:lang w:eastAsia="en-US"/>
        </w:rPr>
        <w:t>education di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r</w:t>
      </w:r>
      <w:r w:rsidR="0084627F">
        <w:rPr>
          <w:rFonts w:ascii="Arial" w:eastAsia="Times New Roman" w:hAnsi="Arial" w:cs="Arial"/>
          <w:bCs/>
          <w:color w:val="auto"/>
          <w:lang w:eastAsia="en-US"/>
        </w:rPr>
        <w:t>ector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. The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="0084627F">
        <w:rPr>
          <w:rFonts w:ascii="Arial" w:eastAsia="Times New Roman" w:hAnsi="Arial" w:cs="Arial"/>
          <w:bCs/>
          <w:color w:val="auto"/>
          <w:lang w:eastAsia="en-US"/>
        </w:rPr>
        <w:t>education director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will:</w:t>
      </w:r>
    </w:p>
    <w:p w14:paraId="098880DC" w14:textId="77777777" w:rsidR="004A6655" w:rsidRPr="004A6655" w:rsidRDefault="004A6655" w:rsidP="004A6655">
      <w:pPr>
        <w:pStyle w:val="ListParagraph"/>
        <w:numPr>
          <w:ilvl w:val="0"/>
          <w:numId w:val="15"/>
        </w:num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Acknowledge receipt of the letter within 7 days.</w:t>
      </w:r>
    </w:p>
    <w:p w14:paraId="54C424F4" w14:textId="77777777" w:rsidR="004A6655" w:rsidRPr="004A6655" w:rsidRDefault="004A6655" w:rsidP="004A6655">
      <w:pPr>
        <w:pStyle w:val="ListParagraph"/>
        <w:numPr>
          <w:ilvl w:val="0"/>
          <w:numId w:val="15"/>
        </w:num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Investigate the matter and notify the complainant of the outcome within 28 days.</w:t>
      </w:r>
    </w:p>
    <w:p w14:paraId="3158D328" w14:textId="3F344A59" w:rsidR="004A6655" w:rsidRPr="004A6655" w:rsidRDefault="004A6655" w:rsidP="004A6655">
      <w:pPr>
        <w:pStyle w:val="ListParagraph"/>
        <w:numPr>
          <w:ilvl w:val="0"/>
          <w:numId w:val="15"/>
        </w:num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Send a full response in writing, to all relevant parties, including details of any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recommended changes to be made to the Club’s practices or policies as a result of the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complaint.</w:t>
      </w:r>
    </w:p>
    <w:p w14:paraId="79D0907A" w14:textId="4894C614" w:rsidR="004A6655" w:rsidRPr="004A6655" w:rsidRDefault="004A6655" w:rsidP="004A6655">
      <w:pPr>
        <w:pStyle w:val="ListParagraph"/>
        <w:numPr>
          <w:ilvl w:val="0"/>
          <w:numId w:val="15"/>
        </w:num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Meet relevant parties to discuss the Club’s response to the complaint, either together or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on an individual basis.</w:t>
      </w:r>
    </w:p>
    <w:p w14:paraId="411FE310" w14:textId="12AC664C" w:rsidR="004A6655" w:rsidRDefault="004A6655" w:rsidP="004A6655">
      <w:pPr>
        <w:spacing w:before="120" w:line="240" w:lineRule="auto"/>
        <w:jc w:val="both"/>
        <w:rPr>
          <w:rFonts w:ascii="Arial" w:eastAsia="Times New Roman" w:hAnsi="Arial" w:cs="Arial"/>
          <w:bCs/>
          <w:color w:val="auto"/>
          <w:lang w:eastAsia="en-US"/>
        </w:rPr>
      </w:pPr>
      <w:r w:rsidRPr="004A6655">
        <w:rPr>
          <w:rFonts w:ascii="Arial" w:eastAsia="Times New Roman" w:hAnsi="Arial" w:cs="Arial"/>
          <w:bCs/>
          <w:color w:val="auto"/>
          <w:lang w:eastAsia="en-US"/>
        </w:rPr>
        <w:t>If child protection issues are raised, the manager will refer the situation to the Club’s Child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Protection Officer, who will then contact Social Care and follow the procedures of the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/>
          <w:color w:val="auto"/>
          <w:lang w:eastAsia="en-US"/>
        </w:rPr>
        <w:t>Safeguarding Children Policy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. If a criminal act may have been committed, the </w:t>
      </w:r>
      <w:r w:rsidR="0084627F">
        <w:rPr>
          <w:rFonts w:ascii="Arial" w:eastAsia="Times New Roman" w:hAnsi="Arial" w:cs="Arial"/>
          <w:bCs/>
          <w:color w:val="auto"/>
          <w:lang w:eastAsia="en-US"/>
        </w:rPr>
        <w:t>education director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 xml:space="preserve"> will</w:t>
      </w:r>
      <w:r>
        <w:rPr>
          <w:rFonts w:ascii="Arial" w:eastAsia="Times New Roman" w:hAnsi="Arial" w:cs="Arial"/>
          <w:bCs/>
          <w:color w:val="auto"/>
          <w:lang w:eastAsia="en-US"/>
        </w:rPr>
        <w:t xml:space="preserve"> </w:t>
      </w:r>
      <w:r w:rsidRPr="004A6655">
        <w:rPr>
          <w:rFonts w:ascii="Arial" w:eastAsia="Times New Roman" w:hAnsi="Arial" w:cs="Arial"/>
          <w:bCs/>
          <w:color w:val="auto"/>
          <w:lang w:eastAsia="en-US"/>
        </w:rPr>
        <w:t>contact the police.</w:t>
      </w:r>
    </w:p>
    <w:p w14:paraId="07CBCC48" w14:textId="34A1E41D" w:rsidR="00445512" w:rsidRDefault="00E24D72" w:rsidP="000F71E1">
      <w:pPr>
        <w:jc w:val="both"/>
      </w:pPr>
      <w:r>
        <w:t>S</w:t>
      </w:r>
      <w:r w:rsidR="00942DD6">
        <w:t>igned:</w:t>
      </w:r>
      <w:r w:rsidR="00942DD6">
        <w:tab/>
      </w:r>
      <w:r w:rsidR="00942DD6">
        <w:tab/>
      </w:r>
      <w:r w:rsidR="000F71E1" w:rsidRPr="000F71E1">
        <w:rPr>
          <w:noProof/>
        </w:rPr>
        <w:drawing>
          <wp:inline distT="0" distB="0" distL="0" distR="0" wp14:anchorId="441564DA" wp14:editId="03CAD943">
            <wp:extent cx="820800" cy="738000"/>
            <wp:effectExtent l="0" t="0" r="0" b="5080"/>
            <wp:docPr id="2" name="Picture 2" descr="C:\Users\Carmel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l\Pictures\img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DD6">
        <w:tab/>
      </w:r>
      <w:r w:rsidR="000F71E1">
        <w:rPr>
          <w:noProof/>
        </w:rPr>
        <w:t xml:space="preserve">                         </w:t>
      </w:r>
      <w:r w:rsidR="002C047C">
        <w:tab/>
      </w:r>
      <w:r w:rsidR="002C047C">
        <w:tab/>
      </w:r>
      <w:r w:rsidR="002C047C">
        <w:tab/>
      </w:r>
      <w:r w:rsidR="002C047C">
        <w:tab/>
      </w:r>
      <w:r w:rsidR="002C047C">
        <w:tab/>
        <w:t xml:space="preserve">                  </w:t>
      </w:r>
      <w:r>
        <w:t>Date</w:t>
      </w:r>
      <w:r w:rsidR="002C047C">
        <w:t xml:space="preserve"> reviewed: </w:t>
      </w:r>
      <w:r w:rsidR="002A2FA7">
        <w:t>09</w:t>
      </w:r>
      <w:r w:rsidR="002C047C">
        <w:t>/0</w:t>
      </w:r>
      <w:r w:rsidR="002A2FA7">
        <w:t>3</w:t>
      </w:r>
      <w:r w:rsidR="002C047C">
        <w:t>/2</w:t>
      </w:r>
      <w:r w:rsidR="002A2FA7">
        <w:t>1</w:t>
      </w:r>
    </w:p>
    <w:p w14:paraId="3068912B" w14:textId="77777777" w:rsidR="000F71E1" w:rsidRPr="00FA2008" w:rsidRDefault="000F71E1" w:rsidP="00770CC0">
      <w:pPr>
        <w:rPr>
          <w:color w:val="auto"/>
        </w:rPr>
      </w:pPr>
      <w:r>
        <w:rPr>
          <w:color w:val="auto"/>
        </w:rPr>
        <w:t>Director and Founder Carmel Britto</w:t>
      </w:r>
    </w:p>
    <w:sectPr w:rsidR="000F71E1" w:rsidRPr="00FA2008" w:rsidSect="00AB4FF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CA4F" w14:textId="77777777" w:rsidR="0054684F" w:rsidRDefault="0054684F" w:rsidP="00942DD6">
      <w:pPr>
        <w:spacing w:line="240" w:lineRule="auto"/>
      </w:pPr>
      <w:r>
        <w:separator/>
      </w:r>
    </w:p>
  </w:endnote>
  <w:endnote w:type="continuationSeparator" w:id="0">
    <w:p w14:paraId="0A4F1B66" w14:textId="77777777" w:rsidR="0054684F" w:rsidRDefault="0054684F" w:rsidP="00942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1E83D" w14:textId="77777777" w:rsidR="00942DD6" w:rsidRPr="00062186" w:rsidRDefault="00942DD6" w:rsidP="00062186">
    <w:pPr>
      <w:pStyle w:val="Footer"/>
      <w:jc w:val="center"/>
      <w:rPr>
        <w:i/>
      </w:rPr>
    </w:pPr>
    <w:r w:rsidRPr="00062186">
      <w:rPr>
        <w:i/>
      </w:rPr>
      <w:t xml:space="preserve">LPF Kiddies Club C.I.C is </w:t>
    </w:r>
    <w:r w:rsidR="00062186" w:rsidRPr="00062186">
      <w:rPr>
        <w:i/>
      </w:rPr>
      <w:t>committed</w:t>
    </w:r>
    <w:r w:rsidRPr="00062186">
      <w:rPr>
        <w:i/>
      </w:rPr>
      <w:t xml:space="preserve"> to safeguarding and promoting the welfare of children and </w:t>
    </w:r>
    <w:r w:rsidR="00062186" w:rsidRPr="00062186">
      <w:rPr>
        <w:i/>
      </w:rPr>
      <w:t>expects all staff and volunteers to share this commitment. It is our aim that all children fulfil their potential and that they find learning meaningful and fun.</w:t>
    </w:r>
  </w:p>
  <w:p w14:paraId="44D73CDC" w14:textId="77777777" w:rsidR="00942DD6" w:rsidRDefault="0094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830D5" w14:textId="77777777" w:rsidR="0054684F" w:rsidRDefault="0054684F" w:rsidP="00942DD6">
      <w:pPr>
        <w:spacing w:line="240" w:lineRule="auto"/>
      </w:pPr>
      <w:r>
        <w:separator/>
      </w:r>
    </w:p>
  </w:footnote>
  <w:footnote w:type="continuationSeparator" w:id="0">
    <w:p w14:paraId="76996DE8" w14:textId="77777777" w:rsidR="0054684F" w:rsidRDefault="0054684F" w:rsidP="00942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AB84B" w14:textId="77777777" w:rsidR="00365FB8" w:rsidRDefault="0054684F">
    <w:pPr>
      <w:pStyle w:val="Header"/>
    </w:pPr>
    <w:r>
      <w:rPr>
        <w:noProof/>
      </w:rPr>
      <w:pict w14:anchorId="4359A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16110" o:spid="_x0000_s2050" type="#_x0000_t136" style="position:absolute;margin-left:0;margin-top:0;width:652.55pt;height:85.1pt;rotation:315;z-index:-251655168;mso-position-horizontal:center;mso-position-horizontal-relative:margin;mso-position-vertical:center;mso-position-vertical-relative:margin" o:allowincell="f" fillcolor="#c198e0" stroked="f">
          <v:fill opacity=".5"/>
          <v:textpath style="font-family:&quot;Lucida Handwriting&quot;;font-size:1pt" string="LPF Kiddies Club C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284E5" w14:textId="77777777" w:rsidR="00AE08FD" w:rsidRDefault="00E24D72">
    <w:pPr>
      <w:pStyle w:val="Header"/>
    </w:pPr>
    <w:r>
      <w:t>LPF KIDDIES CL</w:t>
    </w:r>
    <w:r w:rsidR="000B27FC">
      <w:t>UB HEALTH AND SAFETY POLICY 2015</w:t>
    </w:r>
  </w:p>
  <w:p w14:paraId="57112732" w14:textId="77777777" w:rsidR="00365FB8" w:rsidRDefault="0054684F">
    <w:pPr>
      <w:pStyle w:val="Header"/>
    </w:pPr>
    <w:r>
      <w:rPr>
        <w:noProof/>
      </w:rPr>
      <w:pict w14:anchorId="6064F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16111" o:spid="_x0000_s2051" type="#_x0000_t136" style="position:absolute;margin-left:0;margin-top:0;width:669.6pt;height:85.1pt;rotation:315;z-index:-251653120;mso-position-horizontal:center;mso-position-horizontal-relative:margin;mso-position-vertical:center;mso-position-vertical-relative:margin" o:allowincell="f" fillcolor="#c198e0" stroked="f">
          <v:fill opacity=".5"/>
          <v:textpath style="font-family:&quot;Lucida Handwriting&quot;;font-size:1pt" string="LPF Kiddies Club C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A0C36" w14:textId="77777777" w:rsidR="00365FB8" w:rsidRDefault="0054684F">
    <w:pPr>
      <w:pStyle w:val="Header"/>
    </w:pPr>
    <w:r>
      <w:rPr>
        <w:noProof/>
      </w:rPr>
      <w:pict w14:anchorId="1D998D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16109" o:spid="_x0000_s2049" type="#_x0000_t136" style="position:absolute;margin-left:0;margin-top:0;width:652.55pt;height:85.1pt;rotation:315;z-index:-251657216;mso-position-horizontal:center;mso-position-horizontal-relative:margin;mso-position-vertical:center;mso-position-vertical-relative:margin" o:allowincell="f" fillcolor="#c198e0" stroked="f">
          <v:fill opacity=".5"/>
          <v:textpath style="font-family:&quot;Lucida Handwriting&quot;;font-size:1pt" string="LPF Kiddies Club C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5E21"/>
    <w:multiLevelType w:val="hybridMultilevel"/>
    <w:tmpl w:val="A39C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0BB"/>
    <w:multiLevelType w:val="hybridMultilevel"/>
    <w:tmpl w:val="85E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7BFC"/>
    <w:multiLevelType w:val="hybridMultilevel"/>
    <w:tmpl w:val="7E506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559"/>
    <w:multiLevelType w:val="hybridMultilevel"/>
    <w:tmpl w:val="E69EC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4A57"/>
    <w:multiLevelType w:val="hybridMultilevel"/>
    <w:tmpl w:val="B2501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F8D"/>
    <w:multiLevelType w:val="hybridMultilevel"/>
    <w:tmpl w:val="F1D4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265E"/>
    <w:multiLevelType w:val="hybridMultilevel"/>
    <w:tmpl w:val="8BB62C8A"/>
    <w:lvl w:ilvl="0" w:tplc="6D5266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6B33"/>
    <w:multiLevelType w:val="hybridMultilevel"/>
    <w:tmpl w:val="B18A9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1795"/>
    <w:multiLevelType w:val="hybridMultilevel"/>
    <w:tmpl w:val="ADEE1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F10F6"/>
    <w:multiLevelType w:val="hybridMultilevel"/>
    <w:tmpl w:val="DA96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2686B"/>
    <w:multiLevelType w:val="hybridMultilevel"/>
    <w:tmpl w:val="5CC8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A0F5A"/>
    <w:multiLevelType w:val="hybridMultilevel"/>
    <w:tmpl w:val="6A968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026E4"/>
    <w:multiLevelType w:val="hybridMultilevel"/>
    <w:tmpl w:val="4EC6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2ABC"/>
    <w:multiLevelType w:val="hybridMultilevel"/>
    <w:tmpl w:val="2C787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17487"/>
    <w:multiLevelType w:val="hybridMultilevel"/>
    <w:tmpl w:val="858A80AE"/>
    <w:lvl w:ilvl="0" w:tplc="C6AE72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"/>
  </w:num>
  <w:num w:numId="5">
    <w:abstractNumId w:val="8"/>
  </w:num>
  <w:num w:numId="6">
    <w:abstractNumId w:val="0"/>
  </w:num>
  <w:num w:numId="7">
    <w:abstractNumId w:val="14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8A"/>
    <w:rsid w:val="0003674B"/>
    <w:rsid w:val="00062186"/>
    <w:rsid w:val="0007227F"/>
    <w:rsid w:val="000B27FC"/>
    <w:rsid w:val="000F71E1"/>
    <w:rsid w:val="001862EE"/>
    <w:rsid w:val="00187C9C"/>
    <w:rsid w:val="001E615A"/>
    <w:rsid w:val="001E7492"/>
    <w:rsid w:val="00222E1F"/>
    <w:rsid w:val="002A2FA7"/>
    <w:rsid w:val="002C047C"/>
    <w:rsid w:val="00331BBA"/>
    <w:rsid w:val="00365FB8"/>
    <w:rsid w:val="003713F2"/>
    <w:rsid w:val="00377CE8"/>
    <w:rsid w:val="003A680F"/>
    <w:rsid w:val="003C6BC8"/>
    <w:rsid w:val="003D13DB"/>
    <w:rsid w:val="00445512"/>
    <w:rsid w:val="00486DD0"/>
    <w:rsid w:val="004923E6"/>
    <w:rsid w:val="004A6655"/>
    <w:rsid w:val="0054684F"/>
    <w:rsid w:val="00547E29"/>
    <w:rsid w:val="005531BA"/>
    <w:rsid w:val="005618C3"/>
    <w:rsid w:val="005B674A"/>
    <w:rsid w:val="005C665B"/>
    <w:rsid w:val="005D49D7"/>
    <w:rsid w:val="006261BC"/>
    <w:rsid w:val="00682571"/>
    <w:rsid w:val="00682CD5"/>
    <w:rsid w:val="006B3C7C"/>
    <w:rsid w:val="006F1B5E"/>
    <w:rsid w:val="00755600"/>
    <w:rsid w:val="007610E5"/>
    <w:rsid w:val="00770CC0"/>
    <w:rsid w:val="00812A8A"/>
    <w:rsid w:val="0084627F"/>
    <w:rsid w:val="008506B9"/>
    <w:rsid w:val="008742CE"/>
    <w:rsid w:val="008B11E4"/>
    <w:rsid w:val="008B7520"/>
    <w:rsid w:val="00922DCE"/>
    <w:rsid w:val="00942DD6"/>
    <w:rsid w:val="00951187"/>
    <w:rsid w:val="00960625"/>
    <w:rsid w:val="009773BE"/>
    <w:rsid w:val="00AB4FFC"/>
    <w:rsid w:val="00AE08FD"/>
    <w:rsid w:val="00B2149E"/>
    <w:rsid w:val="00B35FFF"/>
    <w:rsid w:val="00B7217C"/>
    <w:rsid w:val="00B77EBB"/>
    <w:rsid w:val="00BC270E"/>
    <w:rsid w:val="00BC5316"/>
    <w:rsid w:val="00BD6429"/>
    <w:rsid w:val="00C0772C"/>
    <w:rsid w:val="00C333ED"/>
    <w:rsid w:val="00C4760A"/>
    <w:rsid w:val="00C71B8C"/>
    <w:rsid w:val="00D05064"/>
    <w:rsid w:val="00E24D72"/>
    <w:rsid w:val="00E6142E"/>
    <w:rsid w:val="00EE10C8"/>
    <w:rsid w:val="00F5033E"/>
    <w:rsid w:val="00F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796DDC"/>
  <w15:chartTrackingRefBased/>
  <w15:docId w15:val="{41658190-8533-48C7-A3E4-0A26C0E5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E5"/>
    <w:pPr>
      <w:spacing w:after="0" w:line="276" w:lineRule="auto"/>
    </w:pPr>
    <w:rPr>
      <w:rFonts w:ascii="Calibri" w:eastAsia="Calibri" w:hAnsi="Calibri" w:cs="Calibri"/>
      <w:color w:val="00000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B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0E5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186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6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D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D6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2D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D6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77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71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E24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0FA55-051B-4812-85AF-32A0AE4F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Britto</dc:creator>
  <cp:keywords/>
  <dc:description/>
  <cp:lastModifiedBy> </cp:lastModifiedBy>
  <cp:revision>2</cp:revision>
  <dcterms:created xsi:type="dcterms:W3CDTF">2021-02-09T23:18:00Z</dcterms:created>
  <dcterms:modified xsi:type="dcterms:W3CDTF">2021-02-09T23:18:00Z</dcterms:modified>
</cp:coreProperties>
</file>